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0451A262">
            <wp:extent cx="5731510" cy="1654175"/>
            <wp:effectExtent l="0" t="0" r="0" b="0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3DF5" w14:textId="0A96CCAA" w:rsidR="009E6A27" w:rsidRPr="00F80230" w:rsidRDefault="00CA75E4" w:rsidP="00F802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Club Activities Promotion</w:t>
      </w:r>
      <w:r w:rsidR="00F80230" w:rsidRPr="00F80230">
        <w:rPr>
          <w:rFonts w:ascii="Arial" w:hAnsi="Arial" w:cs="Arial"/>
          <w:b/>
          <w:sz w:val="28"/>
          <w:szCs w:val="28"/>
        </w:rPr>
        <w:t xml:space="preserve"> </w:t>
      </w:r>
      <w:r w:rsidR="003C39D8">
        <w:rPr>
          <w:rFonts w:ascii="Arial" w:hAnsi="Arial" w:cs="Arial"/>
          <w:b/>
          <w:sz w:val="28"/>
          <w:szCs w:val="28"/>
        </w:rPr>
        <w:t>Grant</w:t>
      </w:r>
      <w:r w:rsidR="00F80230">
        <w:rPr>
          <w:rFonts w:ascii="Arial" w:hAnsi="Arial" w:cs="Arial"/>
          <w:b/>
          <w:sz w:val="28"/>
          <w:szCs w:val="28"/>
        </w:rPr>
        <w:t xml:space="preserve"> </w:t>
      </w:r>
    </w:p>
    <w:p w14:paraId="01186A66" w14:textId="1720D1BB" w:rsidR="00C80079" w:rsidRDefault="00C80079" w:rsidP="00517B2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he GGHA </w:t>
      </w:r>
      <w:r>
        <w:rPr>
          <w:rFonts w:ascii="Arial" w:hAnsi="Arial" w:cs="Arial"/>
          <w:sz w:val="24"/>
          <w:szCs w:val="24"/>
          <w:shd w:val="clear" w:color="auto" w:fill="FFFFFF"/>
        </w:rPr>
        <w:t>makes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available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financial support </w:t>
      </w:r>
      <w:r w:rsidR="00C95CA8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for the purpose of promoting club activities within local schools </w:t>
      </w:r>
      <w:r w:rsidR="00C95CA8">
        <w:rPr>
          <w:rFonts w:ascii="Arial" w:eastAsia="Times New Roman" w:hAnsi="Arial" w:cs="Arial"/>
          <w:sz w:val="24"/>
          <w:szCs w:val="24"/>
          <w:lang w:eastAsia="en-IE"/>
        </w:rPr>
        <w:t>and</w:t>
      </w:r>
      <w:r w:rsidR="00C95CA8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organi</w:t>
      </w:r>
      <w:r w:rsidR="00C95CA8">
        <w:rPr>
          <w:rFonts w:ascii="Arial" w:eastAsia="Times New Roman" w:hAnsi="Arial" w:cs="Arial"/>
          <w:sz w:val="24"/>
          <w:szCs w:val="24"/>
          <w:lang w:eastAsia="en-IE"/>
        </w:rPr>
        <w:t>s</w:t>
      </w:r>
      <w:r w:rsidR="00C95CA8" w:rsidRPr="003F2182">
        <w:rPr>
          <w:rFonts w:ascii="Arial" w:eastAsia="Times New Roman" w:hAnsi="Arial" w:cs="Arial"/>
          <w:sz w:val="24"/>
          <w:szCs w:val="24"/>
          <w:lang w:eastAsia="en-IE"/>
        </w:rPr>
        <w:t>ations (scouts</w:t>
      </w:r>
      <w:r w:rsidR="00C95CA8">
        <w:rPr>
          <w:rFonts w:ascii="Arial" w:eastAsia="Times New Roman" w:hAnsi="Arial" w:cs="Arial"/>
          <w:sz w:val="24"/>
          <w:szCs w:val="24"/>
          <w:lang w:eastAsia="en-IE"/>
        </w:rPr>
        <w:t xml:space="preserve">, </w:t>
      </w:r>
      <w:r w:rsidR="00C95CA8" w:rsidRPr="003F2182">
        <w:rPr>
          <w:rFonts w:ascii="Arial" w:eastAsia="Times New Roman" w:hAnsi="Arial" w:cs="Arial"/>
          <w:sz w:val="24"/>
          <w:szCs w:val="24"/>
          <w:lang w:eastAsia="en-IE"/>
        </w:rPr>
        <w:t>tidy towns etc</w:t>
      </w:r>
      <w:r w:rsidR="00C95CA8">
        <w:rPr>
          <w:rFonts w:ascii="Arial" w:eastAsia="Times New Roman" w:hAnsi="Arial" w:cs="Arial"/>
          <w:sz w:val="24"/>
          <w:szCs w:val="24"/>
          <w:lang w:eastAsia="en-IE"/>
        </w:rPr>
        <w:t>.</w:t>
      </w:r>
      <w:r w:rsidR="00C95CA8" w:rsidRPr="003F2182">
        <w:rPr>
          <w:rFonts w:ascii="Arial" w:eastAsia="Times New Roman" w:hAnsi="Arial" w:cs="Arial"/>
          <w:sz w:val="24"/>
          <w:szCs w:val="24"/>
          <w:lang w:eastAsia="en-IE"/>
        </w:rPr>
        <w:t>)</w:t>
      </w:r>
      <w:r w:rsidR="00517B2F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 affiliated clubs who participate in the AND submit Bag Return Forms.  </w:t>
      </w:r>
    </w:p>
    <w:p w14:paraId="3F5C1B6C" w14:textId="2FAD3CA4" w:rsidR="00AC054E" w:rsidRDefault="00C80079" w:rsidP="004663C2">
      <w:pPr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budget of 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>€</w:t>
      </w:r>
      <w:r w:rsidR="004446F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>000 annually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is allocated to the programme and this funding is provided to subsidise the cost </w:t>
      </w:r>
      <w:r w:rsidR="005C5EA4">
        <w:rPr>
          <w:rFonts w:ascii="Arial" w:hAnsi="Arial" w:cs="Arial"/>
          <w:sz w:val="24"/>
          <w:szCs w:val="24"/>
          <w:shd w:val="clear" w:color="auto" w:fill="FFFFFF"/>
        </w:rPr>
        <w:t xml:space="preserve">to clubs </w:t>
      </w:r>
      <w:r w:rsidR="003576A4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B27C40">
        <w:rPr>
          <w:rFonts w:ascii="Arial" w:hAnsi="Arial" w:cs="Arial"/>
          <w:sz w:val="24"/>
          <w:szCs w:val="24"/>
          <w:shd w:val="clear" w:color="auto" w:fill="FFFFFF"/>
        </w:rPr>
        <w:t>at a rate of 50%</w:t>
      </w:r>
      <w:r w:rsidR="003576A4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B27C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4DE7">
        <w:rPr>
          <w:rFonts w:ascii="Arial" w:eastAsia="Times New Roman" w:hAnsi="Arial" w:cs="Arial"/>
          <w:sz w:val="24"/>
          <w:szCs w:val="24"/>
          <w:lang w:eastAsia="en-IE"/>
        </w:rPr>
        <w:t>of supplying</w:t>
      </w:r>
      <w:r w:rsidR="003F21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bird tables, bird boxes, bat boxes, owl boxes and wild bird feed</w:t>
      </w:r>
      <w:r w:rsidR="00B23940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AC054E">
        <w:rPr>
          <w:rFonts w:ascii="Arial" w:eastAsia="Times New Roman" w:hAnsi="Arial" w:cs="Arial"/>
          <w:sz w:val="24"/>
          <w:szCs w:val="24"/>
          <w:lang w:eastAsia="en-IE"/>
        </w:rPr>
        <w:t>etc.</w:t>
      </w:r>
    </w:p>
    <w:p w14:paraId="1CD9E01A" w14:textId="1BCD7AB9" w:rsidR="005F69ED" w:rsidRDefault="007322CA" w:rsidP="005F69E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The maximum grant aid</w:t>
      </w:r>
      <w:r w:rsidR="005C5EA4">
        <w:rPr>
          <w:rFonts w:ascii="Arial" w:eastAsia="Times New Roman" w:hAnsi="Arial" w:cs="Arial"/>
          <w:sz w:val="24"/>
          <w:szCs w:val="24"/>
          <w:lang w:eastAsia="en-IE"/>
        </w:rPr>
        <w:t xml:space="preserve"> available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per club is </w:t>
      </w:r>
      <w:r w:rsidR="009B1F6B">
        <w:rPr>
          <w:rFonts w:ascii="Arial" w:eastAsia="Times New Roman" w:hAnsi="Arial" w:cs="Arial"/>
          <w:sz w:val="24"/>
          <w:szCs w:val="24"/>
          <w:lang w:eastAsia="en-IE"/>
        </w:rPr>
        <w:t xml:space="preserve">€200 </w:t>
      </w:r>
      <w:r w:rsidR="005F69ED">
        <w:rPr>
          <w:rFonts w:ascii="Arial" w:hAnsi="Arial" w:cs="Arial"/>
          <w:sz w:val="24"/>
          <w:szCs w:val="24"/>
          <w:shd w:val="clear" w:color="auto" w:fill="FFFFFF"/>
        </w:rPr>
        <w:t>and where the overall annual programme budget is exceeded, the support will be paid out on a pro rata basis across all clubs who qualify for grant aid.</w:t>
      </w:r>
    </w:p>
    <w:p w14:paraId="224863BD" w14:textId="685E993D" w:rsidR="003F2182" w:rsidRDefault="00827333" w:rsidP="003F21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Completed </w:t>
      </w:r>
      <w:r w:rsidR="00BD448D">
        <w:rPr>
          <w:rFonts w:ascii="Arial" w:eastAsia="Times New Roman" w:hAnsi="Arial" w:cs="Arial"/>
          <w:sz w:val="24"/>
          <w:szCs w:val="24"/>
          <w:lang w:eastAsia="en-IE"/>
        </w:rPr>
        <w:t xml:space="preserve">signed and dated </w:t>
      </w: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="003F2182" w:rsidRPr="003F2182">
        <w:rPr>
          <w:rFonts w:ascii="Arial" w:eastAsia="Times New Roman" w:hAnsi="Arial" w:cs="Arial"/>
          <w:sz w:val="24"/>
          <w:szCs w:val="24"/>
          <w:lang w:eastAsia="en-IE"/>
        </w:rPr>
        <w:t>pplication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form</w:t>
      </w:r>
      <w:r w:rsidR="003F21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s must be </w:t>
      </w:r>
      <w:r w:rsidR="00104DC0">
        <w:rPr>
          <w:rFonts w:ascii="Arial" w:eastAsia="Times New Roman" w:hAnsi="Arial" w:cs="Arial"/>
          <w:sz w:val="24"/>
          <w:szCs w:val="24"/>
          <w:lang w:eastAsia="en-IE"/>
        </w:rPr>
        <w:t>received by</w:t>
      </w:r>
      <w:r w:rsidR="003F21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the </w:t>
      </w:r>
      <w:r w:rsidR="001F03D8">
        <w:rPr>
          <w:rFonts w:ascii="Arial" w:eastAsia="Times New Roman" w:hAnsi="Arial" w:cs="Arial"/>
          <w:sz w:val="24"/>
          <w:szCs w:val="24"/>
          <w:lang w:eastAsia="en-IE"/>
        </w:rPr>
        <w:t xml:space="preserve">GGHA </w:t>
      </w:r>
      <w:r w:rsidR="003F2182" w:rsidRPr="003F2182">
        <w:rPr>
          <w:rFonts w:ascii="Arial" w:eastAsia="Times New Roman" w:hAnsi="Arial" w:cs="Arial"/>
          <w:sz w:val="24"/>
          <w:szCs w:val="24"/>
          <w:lang w:eastAsia="en-IE"/>
        </w:rPr>
        <w:t>Game Development Off</w:t>
      </w:r>
      <w:r w:rsidR="00851E3D">
        <w:rPr>
          <w:rFonts w:ascii="Arial" w:eastAsia="Times New Roman" w:hAnsi="Arial" w:cs="Arial"/>
          <w:sz w:val="24"/>
          <w:szCs w:val="24"/>
          <w:lang w:eastAsia="en-IE"/>
        </w:rPr>
        <w:t>ic</w:t>
      </w:r>
      <w:r w:rsidR="003F21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er </w:t>
      </w:r>
      <w:r w:rsidR="0044302D">
        <w:rPr>
          <w:rFonts w:ascii="Arial" w:eastAsia="Times New Roman" w:hAnsi="Arial" w:cs="Arial"/>
          <w:sz w:val="24"/>
          <w:szCs w:val="24"/>
          <w:lang w:eastAsia="en-IE"/>
        </w:rPr>
        <w:t>on or before the stated deadline</w:t>
      </w:r>
      <w:r w:rsidR="00CB5748">
        <w:rPr>
          <w:rFonts w:ascii="Arial" w:eastAsia="Times New Roman" w:hAnsi="Arial" w:cs="Arial"/>
          <w:sz w:val="24"/>
          <w:szCs w:val="24"/>
          <w:lang w:eastAsia="en-IE"/>
        </w:rPr>
        <w:t>,</w:t>
      </w:r>
      <w:r w:rsidR="0044302D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IE"/>
        </w:rPr>
        <w:t>and a</w:t>
      </w:r>
      <w:r w:rsidR="003F21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ll applications must </w:t>
      </w:r>
      <w:r w:rsidR="0044302D">
        <w:rPr>
          <w:rFonts w:ascii="Arial" w:eastAsia="Times New Roman" w:hAnsi="Arial" w:cs="Arial"/>
          <w:sz w:val="24"/>
          <w:szCs w:val="24"/>
          <w:lang w:eastAsia="en-IE"/>
        </w:rPr>
        <w:t>be accompanied by</w:t>
      </w:r>
      <w:r w:rsidR="003F21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original printed receipts.</w:t>
      </w:r>
    </w:p>
    <w:p w14:paraId="588C86EF" w14:textId="00F8DA3E" w:rsidR="002A7D8E" w:rsidRPr="003F2182" w:rsidRDefault="002A7D8E" w:rsidP="003F21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Photographs of the presentation of </w:t>
      </w:r>
      <w:r w:rsidR="008B6E8B">
        <w:rPr>
          <w:rFonts w:ascii="Arial" w:eastAsia="Times New Roman" w:hAnsi="Arial" w:cs="Arial"/>
          <w:sz w:val="24"/>
          <w:szCs w:val="24"/>
          <w:lang w:eastAsia="en-IE"/>
        </w:rPr>
        <w:t xml:space="preserve">equipment </w:t>
      </w:r>
      <w:r w:rsidR="00234BDE">
        <w:rPr>
          <w:rFonts w:ascii="Arial" w:eastAsia="Times New Roman" w:hAnsi="Arial" w:cs="Arial"/>
          <w:sz w:val="24"/>
          <w:szCs w:val="24"/>
          <w:lang w:eastAsia="en-IE"/>
        </w:rPr>
        <w:t xml:space="preserve">etc. </w:t>
      </w:r>
      <w:r w:rsidR="008B6E8B">
        <w:rPr>
          <w:rFonts w:ascii="Arial" w:eastAsia="Times New Roman" w:hAnsi="Arial" w:cs="Arial"/>
          <w:sz w:val="24"/>
          <w:szCs w:val="24"/>
          <w:lang w:eastAsia="en-IE"/>
        </w:rPr>
        <w:t>should be taken where possible for promotional purposes, with the necessary permissions being sought from those involved</w:t>
      </w:r>
      <w:r w:rsidR="00234BDE">
        <w:rPr>
          <w:rFonts w:ascii="Arial" w:eastAsia="Times New Roman" w:hAnsi="Arial" w:cs="Arial"/>
          <w:sz w:val="24"/>
          <w:szCs w:val="24"/>
          <w:lang w:eastAsia="en-IE"/>
        </w:rPr>
        <w:t>.</w:t>
      </w:r>
    </w:p>
    <w:p w14:paraId="104ADB4D" w14:textId="22CBC927" w:rsidR="003A33EB" w:rsidRPr="003F2182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EF0AF23" w14:textId="727BC6FA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18D4901" w14:textId="7436594B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40C7958" w14:textId="4D9822C6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07ADECB" w14:textId="64C1FBEB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0EA4EFA" w14:textId="37E46FD0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1A251BC" w14:textId="5B267010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CA5FCB0" w14:textId="36DBD4D7" w:rsidR="003A33EB" w:rsidRDefault="003A33EB" w:rsidP="00FD1B0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89CBA6E" w14:textId="2C030583" w:rsidR="003A33EB" w:rsidRDefault="00F80D83" w:rsidP="00FD1B02">
      <w:r>
        <w:rPr>
          <w:noProof/>
        </w:rPr>
        <w:lastRenderedPageBreak/>
        <w:drawing>
          <wp:inline distT="0" distB="0" distL="0" distR="0" wp14:anchorId="1D8EE090" wp14:editId="4675B08E">
            <wp:extent cx="5731510" cy="1654175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99A82" w14:textId="197BE15F" w:rsidR="00A753E3" w:rsidRPr="00F80230" w:rsidRDefault="00A753E3" w:rsidP="00A753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Club Activities Promotion</w:t>
      </w:r>
      <w:r w:rsidRPr="00F802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Grant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3C39D8" w14:paraId="672DB0F8" w14:textId="77777777" w:rsidTr="008038F1">
        <w:tc>
          <w:tcPr>
            <w:tcW w:w="9180" w:type="dxa"/>
            <w:gridSpan w:val="2"/>
          </w:tcPr>
          <w:p w14:paraId="55C84A5F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7FD9F234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1404BC3E" w14:textId="77777777" w:rsidTr="008038F1">
        <w:tc>
          <w:tcPr>
            <w:tcW w:w="1668" w:type="dxa"/>
            <w:vMerge w:val="restart"/>
          </w:tcPr>
          <w:p w14:paraId="5EEB1280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7B31B4BA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3CEF49EB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42F38A12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392B5627" w14:textId="77777777" w:rsidTr="008038F1">
        <w:tc>
          <w:tcPr>
            <w:tcW w:w="1668" w:type="dxa"/>
            <w:vMerge/>
          </w:tcPr>
          <w:p w14:paraId="14B658FD" w14:textId="77777777" w:rsidR="003C39D8" w:rsidRDefault="003C39D8" w:rsidP="008038F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328099CF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0A996103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C39D8" w14:paraId="71F95806" w14:textId="77777777" w:rsidTr="008038F1">
        <w:tc>
          <w:tcPr>
            <w:tcW w:w="1668" w:type="dxa"/>
            <w:vMerge/>
          </w:tcPr>
          <w:p w14:paraId="4E94FA7F" w14:textId="77777777" w:rsidR="003C39D8" w:rsidRDefault="003C39D8" w:rsidP="008038F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445ABC4B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67F66123" w14:textId="77777777" w:rsidR="003C39D8" w:rsidRDefault="003C39D8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D543151" w14:textId="674640F3" w:rsidR="00AA441F" w:rsidRDefault="00AA441F" w:rsidP="00AA441F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2"/>
        <w:gridCol w:w="2234"/>
      </w:tblGrid>
      <w:tr w:rsidR="00434CF3" w14:paraId="1B9F942C" w14:textId="77777777" w:rsidTr="00F72176">
        <w:tc>
          <w:tcPr>
            <w:tcW w:w="6912" w:type="dxa"/>
          </w:tcPr>
          <w:p w14:paraId="042E8E42" w14:textId="0DE25538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Type</w:t>
            </w:r>
            <w:r w:rsidR="00932EB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(e.g. </w:t>
            </w:r>
            <w:r w:rsidR="00932EBE" w:rsidRPr="003F2182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bird tables, bird boxes, bat boxes, owl boxes</w:t>
            </w:r>
            <w:r w:rsidR="003E50D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, </w:t>
            </w:r>
            <w:r w:rsidR="00932EBE" w:rsidRPr="003F2182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wild bird feed</w:t>
            </w:r>
            <w:r w:rsidR="00932EBE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etc.</w:t>
            </w:r>
          </w:p>
        </w:tc>
        <w:tc>
          <w:tcPr>
            <w:tcW w:w="2268" w:type="dxa"/>
          </w:tcPr>
          <w:p w14:paraId="6562D559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Sub-total</w:t>
            </w:r>
          </w:p>
        </w:tc>
      </w:tr>
      <w:tr w:rsidR="00434CF3" w14:paraId="0AB21903" w14:textId="77777777" w:rsidTr="00F72176">
        <w:tc>
          <w:tcPr>
            <w:tcW w:w="6912" w:type="dxa"/>
          </w:tcPr>
          <w:p w14:paraId="3B1F900C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44E5F992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B75FBB9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846AEF1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434CF3" w14:paraId="4E7CA1BB" w14:textId="77777777" w:rsidTr="00F72176">
        <w:tc>
          <w:tcPr>
            <w:tcW w:w="6912" w:type="dxa"/>
          </w:tcPr>
          <w:p w14:paraId="6E088220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775077A" w14:textId="77777777" w:rsidR="00434CF3" w:rsidRDefault="00434CF3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6C954717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5D52F19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EE0753" w14:paraId="48B570A6" w14:textId="77777777" w:rsidTr="00F72176">
        <w:tc>
          <w:tcPr>
            <w:tcW w:w="6912" w:type="dxa"/>
          </w:tcPr>
          <w:p w14:paraId="29A214F9" w14:textId="77777777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4F0741E" w14:textId="73AF5D7A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89D99C6" w14:textId="77777777" w:rsidR="00450455" w:rsidRDefault="00450455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7A38F19" w14:textId="51B8C655" w:rsidR="00EE0753" w:rsidRPr="00DF173C" w:rsidRDefault="00EE0753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A7D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EE0753" w14:paraId="023032EC" w14:textId="77777777" w:rsidTr="00F72176">
        <w:tc>
          <w:tcPr>
            <w:tcW w:w="6912" w:type="dxa"/>
          </w:tcPr>
          <w:p w14:paraId="37CFA3EE" w14:textId="77777777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FC88A39" w14:textId="0E1E3478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D0FD49F" w14:textId="77777777" w:rsidR="00450455" w:rsidRDefault="00450455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1B6B65E1" w14:textId="1121142E" w:rsidR="00EE0753" w:rsidRPr="00DF173C" w:rsidRDefault="00EE0753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A7D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EE0753" w14:paraId="2750B51E" w14:textId="77777777" w:rsidTr="00F72176">
        <w:tc>
          <w:tcPr>
            <w:tcW w:w="6912" w:type="dxa"/>
          </w:tcPr>
          <w:p w14:paraId="6B26D9B3" w14:textId="77777777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02352AB" w14:textId="33D0C51E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2E0179B" w14:textId="77777777" w:rsidR="00450455" w:rsidRDefault="00450455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062728B1" w14:textId="235C9C2C" w:rsidR="00EE0753" w:rsidRPr="00DF173C" w:rsidRDefault="00EE0753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A7D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EE0753" w14:paraId="2A7F632D" w14:textId="77777777" w:rsidTr="00F72176">
        <w:tc>
          <w:tcPr>
            <w:tcW w:w="6912" w:type="dxa"/>
          </w:tcPr>
          <w:p w14:paraId="2EA823ED" w14:textId="77777777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D75450B" w14:textId="4A0B4D7A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C69699E" w14:textId="77777777" w:rsidR="00450455" w:rsidRDefault="00450455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16E6ACC9" w14:textId="59F6640F" w:rsidR="00EE0753" w:rsidRPr="00DF173C" w:rsidRDefault="00EE0753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A7D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EE0753" w14:paraId="00F197F6" w14:textId="77777777" w:rsidTr="00F72176">
        <w:tc>
          <w:tcPr>
            <w:tcW w:w="6912" w:type="dxa"/>
          </w:tcPr>
          <w:p w14:paraId="0AA48A47" w14:textId="77777777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7BD6D2B" w14:textId="03771670" w:rsidR="00EE0753" w:rsidRDefault="00EE0753" w:rsidP="00EE075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1B06B956" w14:textId="77777777" w:rsidR="00450455" w:rsidRDefault="00450455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911F505" w14:textId="5305A7E4" w:rsidR="00EE0753" w:rsidRPr="00DF173C" w:rsidRDefault="00EE0753" w:rsidP="00EE0753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A7D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434CF3" w14:paraId="6B1C8565" w14:textId="77777777" w:rsidTr="00F72176">
        <w:tc>
          <w:tcPr>
            <w:tcW w:w="6912" w:type="dxa"/>
          </w:tcPr>
          <w:p w14:paraId="601C37FF" w14:textId="77777777" w:rsidR="003E50D0" w:rsidRDefault="00F72176" w:rsidP="008038F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</w:t>
            </w:r>
          </w:p>
          <w:p w14:paraId="610A66A8" w14:textId="5CE99779" w:rsidR="00F72176" w:rsidRDefault="003E50D0" w:rsidP="003E50D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</w:t>
            </w:r>
            <w:r w:rsidR="00434CF3" w:rsidRPr="00F7217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2268" w:type="dxa"/>
          </w:tcPr>
          <w:p w14:paraId="56F476EB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7B82FC78" w14:textId="77777777" w:rsidR="00434CF3" w:rsidRPr="00DF173C" w:rsidRDefault="00434CF3" w:rsidP="008038F1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0D36A397" w14:textId="2EEB1C1E" w:rsidR="004826A3" w:rsidRDefault="004826A3" w:rsidP="00AA441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CA274DC" w14:textId="5215B335" w:rsidR="00D70273" w:rsidRDefault="00D70273" w:rsidP="00AA441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D448D">
        <w:rPr>
          <w:rFonts w:ascii="Arial" w:hAnsi="Arial" w:cs="Arial"/>
          <w:sz w:val="24"/>
          <w:szCs w:val="24"/>
          <w:shd w:val="clear" w:color="auto" w:fill="FFFFFF"/>
        </w:rPr>
        <w:t>Signed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96778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D448D">
        <w:rPr>
          <w:rFonts w:ascii="Arial" w:hAnsi="Arial" w:cs="Arial"/>
          <w:sz w:val="24"/>
          <w:szCs w:val="24"/>
          <w:shd w:val="clear" w:color="auto" w:fill="FFFFFF"/>
        </w:rPr>
        <w:t>Date</w:t>
      </w:r>
      <w:r>
        <w:rPr>
          <w:rFonts w:ascii="Arial" w:hAnsi="Arial" w:cs="Arial"/>
          <w:sz w:val="24"/>
          <w:szCs w:val="24"/>
          <w:shd w:val="clear" w:color="auto" w:fill="FFFFFF"/>
        </w:rPr>
        <w:t>_______________</w:t>
      </w:r>
    </w:p>
    <w:p w14:paraId="00B8E6D3" w14:textId="4A6956DE" w:rsidR="00220217" w:rsidRDefault="00220217" w:rsidP="00220217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Completed form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AND</w:t>
      </w: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original receipts</w:t>
      </w: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 be </w:t>
      </w:r>
      <w:r w:rsidR="005E4FF7">
        <w:rPr>
          <w:rFonts w:ascii="Arial" w:hAnsi="Arial" w:cs="Arial"/>
          <w:b/>
          <w:sz w:val="24"/>
          <w:szCs w:val="24"/>
          <w:shd w:val="clear" w:color="auto" w:fill="FFFFFF"/>
        </w:rPr>
        <w:t>received</w:t>
      </w:r>
    </w:p>
    <w:p w14:paraId="507BD09E" w14:textId="2EE3DEA5" w:rsidR="00220217" w:rsidRDefault="00220217" w:rsidP="00220217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on or before </w:t>
      </w:r>
      <w:r w:rsidR="00C2745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C27450" w:rsidRPr="00C27450">
        <w:rPr>
          <w:rFonts w:ascii="Arial" w:hAnsi="Arial" w:cs="Arial"/>
          <w:b/>
          <w:sz w:val="24"/>
          <w:szCs w:val="24"/>
          <w:u w:val="single"/>
          <w:shd w:val="clear" w:color="auto" w:fill="FFFFFF"/>
          <w:vertAlign w:val="superscript"/>
        </w:rPr>
        <w:t>st</w:t>
      </w:r>
      <w:r w:rsidR="00C2745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July</w:t>
      </w:r>
      <w:r w:rsidRPr="004C1B3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FE79C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on a given year</w:t>
      </w: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E4FF7">
        <w:rPr>
          <w:rFonts w:ascii="Arial" w:hAnsi="Arial" w:cs="Arial"/>
          <w:b/>
          <w:sz w:val="24"/>
          <w:szCs w:val="24"/>
          <w:shd w:val="clear" w:color="auto" w:fill="FFFFFF"/>
        </w:rPr>
        <w:t>by</w:t>
      </w:r>
      <w:r w:rsidRPr="003739A3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360ED620" w14:textId="57C144FA" w:rsidR="00AA441F" w:rsidRDefault="00CE02F8" w:rsidP="00EE0753">
      <w:pPr>
        <w:spacing w:after="0"/>
        <w:jc w:val="center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The Game Development Officer with the G.G.H.A </w:t>
      </w:r>
    </w:p>
    <w:sectPr w:rsidR="00AA441F" w:rsidSect="001E49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C89D" w14:textId="77777777" w:rsidR="00BF1817" w:rsidRDefault="00BF1817" w:rsidP="00EF646A">
      <w:pPr>
        <w:spacing w:after="0" w:line="240" w:lineRule="auto"/>
      </w:pPr>
      <w:r>
        <w:separator/>
      </w:r>
    </w:p>
  </w:endnote>
  <w:endnote w:type="continuationSeparator" w:id="0">
    <w:p w14:paraId="67B11427" w14:textId="77777777" w:rsidR="00BF1817" w:rsidRDefault="00BF1817" w:rsidP="00EF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CC15" w14:textId="77777777" w:rsidR="00EF646A" w:rsidRDefault="00EF646A" w:rsidP="00EF646A">
    <w:pPr>
      <w:pStyle w:val="Default"/>
      <w:jc w:val="center"/>
    </w:pPr>
  </w:p>
  <w:p w14:paraId="49AF6BFD" w14:textId="04A3A796" w:rsidR="00EF646A" w:rsidRDefault="00EF646A" w:rsidP="00EF646A">
    <w:pPr>
      <w:pStyle w:val="Default"/>
      <w:jc w:val="center"/>
    </w:pPr>
    <w:r>
      <w:rPr>
        <w:noProof/>
      </w:rPr>
      <w:drawing>
        <wp:inline distT="0" distB="0" distL="0" distR="0" wp14:anchorId="69CEAEBC" wp14:editId="39125CBB">
          <wp:extent cx="260350" cy="260350"/>
          <wp:effectExtent l="0" t="0" r="0" b="0"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ggha07@gmail.com          </w:t>
    </w:r>
    <w:r>
      <w:rPr>
        <w:noProof/>
      </w:rPr>
      <w:drawing>
        <wp:inline distT="0" distB="0" distL="0" distR="0" wp14:anchorId="107C4422" wp14:editId="0A4E89CC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www.ggha.ie</w:t>
    </w:r>
  </w:p>
  <w:p w14:paraId="6A55E7D1" w14:textId="574816B2" w:rsidR="00EF646A" w:rsidRDefault="00EF646A">
    <w:pPr>
      <w:pStyle w:val="Footer"/>
    </w:pPr>
  </w:p>
  <w:p w14:paraId="33537930" w14:textId="77777777" w:rsidR="00EF646A" w:rsidRDefault="00EF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D653" w14:textId="77777777" w:rsidR="00BF1817" w:rsidRDefault="00BF1817" w:rsidP="00EF646A">
      <w:pPr>
        <w:spacing w:after="0" w:line="240" w:lineRule="auto"/>
      </w:pPr>
      <w:r>
        <w:separator/>
      </w:r>
    </w:p>
  </w:footnote>
  <w:footnote w:type="continuationSeparator" w:id="0">
    <w:p w14:paraId="2EF1EDAC" w14:textId="77777777" w:rsidR="00BF1817" w:rsidRDefault="00BF1817" w:rsidP="00EF6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69B7"/>
    <w:rsid w:val="000509B0"/>
    <w:rsid w:val="00064699"/>
    <w:rsid w:val="0009114A"/>
    <w:rsid w:val="000F0A85"/>
    <w:rsid w:val="00104DC0"/>
    <w:rsid w:val="00104FB6"/>
    <w:rsid w:val="00166855"/>
    <w:rsid w:val="001D7122"/>
    <w:rsid w:val="001E49AA"/>
    <w:rsid w:val="001F03D8"/>
    <w:rsid w:val="00220217"/>
    <w:rsid w:val="00234BDE"/>
    <w:rsid w:val="002A57C2"/>
    <w:rsid w:val="002A7D8E"/>
    <w:rsid w:val="002C543C"/>
    <w:rsid w:val="00301329"/>
    <w:rsid w:val="003445C5"/>
    <w:rsid w:val="003576A4"/>
    <w:rsid w:val="003A33EB"/>
    <w:rsid w:val="003C39D8"/>
    <w:rsid w:val="003E50D0"/>
    <w:rsid w:val="003F2182"/>
    <w:rsid w:val="00434CF3"/>
    <w:rsid w:val="00440AEE"/>
    <w:rsid w:val="0044302D"/>
    <w:rsid w:val="004446F5"/>
    <w:rsid w:val="00450455"/>
    <w:rsid w:val="004663C2"/>
    <w:rsid w:val="004826A3"/>
    <w:rsid w:val="004B123C"/>
    <w:rsid w:val="00517B2F"/>
    <w:rsid w:val="005658EB"/>
    <w:rsid w:val="00576F6D"/>
    <w:rsid w:val="005A36E2"/>
    <w:rsid w:val="005C5EA4"/>
    <w:rsid w:val="005E4FF7"/>
    <w:rsid w:val="005F69ED"/>
    <w:rsid w:val="00614F7B"/>
    <w:rsid w:val="00623A78"/>
    <w:rsid w:val="006356CD"/>
    <w:rsid w:val="00651A5B"/>
    <w:rsid w:val="00661047"/>
    <w:rsid w:val="006B1E8C"/>
    <w:rsid w:val="007266B7"/>
    <w:rsid w:val="007322CA"/>
    <w:rsid w:val="00752984"/>
    <w:rsid w:val="0079032C"/>
    <w:rsid w:val="00813970"/>
    <w:rsid w:val="00827333"/>
    <w:rsid w:val="00851E3D"/>
    <w:rsid w:val="008560D3"/>
    <w:rsid w:val="00866E64"/>
    <w:rsid w:val="0089476B"/>
    <w:rsid w:val="008A7DB6"/>
    <w:rsid w:val="008B4B2C"/>
    <w:rsid w:val="008B6E8B"/>
    <w:rsid w:val="00914B06"/>
    <w:rsid w:val="00932EBE"/>
    <w:rsid w:val="00967787"/>
    <w:rsid w:val="009A23A2"/>
    <w:rsid w:val="009B1F6B"/>
    <w:rsid w:val="009C100D"/>
    <w:rsid w:val="009D1E19"/>
    <w:rsid w:val="009E0E62"/>
    <w:rsid w:val="009E6A27"/>
    <w:rsid w:val="00A753E3"/>
    <w:rsid w:val="00AA441F"/>
    <w:rsid w:val="00AC054E"/>
    <w:rsid w:val="00AF43E9"/>
    <w:rsid w:val="00B23940"/>
    <w:rsid w:val="00B27C40"/>
    <w:rsid w:val="00B5683A"/>
    <w:rsid w:val="00B708A1"/>
    <w:rsid w:val="00BC7B27"/>
    <w:rsid w:val="00BD448D"/>
    <w:rsid w:val="00BE4CFE"/>
    <w:rsid w:val="00BF1817"/>
    <w:rsid w:val="00C23EA1"/>
    <w:rsid w:val="00C27450"/>
    <w:rsid w:val="00C80079"/>
    <w:rsid w:val="00C91C2A"/>
    <w:rsid w:val="00C95CA8"/>
    <w:rsid w:val="00CA75E4"/>
    <w:rsid w:val="00CB5748"/>
    <w:rsid w:val="00CE02F8"/>
    <w:rsid w:val="00D117AF"/>
    <w:rsid w:val="00D70273"/>
    <w:rsid w:val="00D71F40"/>
    <w:rsid w:val="00E0193A"/>
    <w:rsid w:val="00E24DE7"/>
    <w:rsid w:val="00E364C3"/>
    <w:rsid w:val="00E64DBA"/>
    <w:rsid w:val="00E70CF6"/>
    <w:rsid w:val="00E9205A"/>
    <w:rsid w:val="00EE0753"/>
    <w:rsid w:val="00EF646A"/>
    <w:rsid w:val="00F00AF9"/>
    <w:rsid w:val="00F31DCC"/>
    <w:rsid w:val="00F62CE6"/>
    <w:rsid w:val="00F72176"/>
    <w:rsid w:val="00F80230"/>
    <w:rsid w:val="00F80D83"/>
    <w:rsid w:val="00FD1B02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6A"/>
  </w:style>
  <w:style w:type="paragraph" w:styleId="Footer">
    <w:name w:val="footer"/>
    <w:basedOn w:val="Normal"/>
    <w:link w:val="FooterChar"/>
    <w:uiPriority w:val="99"/>
    <w:unhideWhenUsed/>
    <w:rsid w:val="00EF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6A"/>
  </w:style>
  <w:style w:type="paragraph" w:customStyle="1" w:styleId="Default">
    <w:name w:val="Default"/>
    <w:rsid w:val="00EF646A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2</cp:revision>
  <dcterms:created xsi:type="dcterms:W3CDTF">2021-03-23T15:07:00Z</dcterms:created>
  <dcterms:modified xsi:type="dcterms:W3CDTF">2021-03-23T15:07:00Z</dcterms:modified>
</cp:coreProperties>
</file>